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78EC" w:rsidRDefault="000378EC" w:rsidP="000378EC">
      <w:pPr>
        <w:spacing w:line="277" w:lineRule="exact"/>
        <w:rPr>
          <w:rFonts w:eastAsia="Times New Roman"/>
          <w:i/>
          <w:iCs/>
          <w:sz w:val="24"/>
          <w:szCs w:val="24"/>
        </w:rPr>
      </w:pPr>
    </w:p>
    <w:p w:rsidR="000378EC" w:rsidRDefault="000378EC" w:rsidP="000378EC">
      <w:pPr>
        <w:jc w:val="center"/>
        <w:rPr>
          <w:rFonts w:eastAsiaTheme="minorEastAsia"/>
          <w:b/>
          <w:sz w:val="24"/>
          <w:szCs w:val="24"/>
        </w:rPr>
      </w:pPr>
    </w:p>
    <w:p w:rsidR="000378EC" w:rsidRPr="000378EC" w:rsidRDefault="000378EC" w:rsidP="000378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378EC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6C0ED96" wp14:editId="6267842F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78EC">
        <w:rPr>
          <w:rFonts w:ascii="Times New Roman" w:hAnsi="Times New Roman" w:cs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0378EC" w:rsidRPr="000378EC" w:rsidRDefault="000378EC" w:rsidP="000378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378EC">
        <w:rPr>
          <w:rFonts w:ascii="Times New Roman" w:hAnsi="Times New Roman" w:cs="Times New Roman"/>
          <w:b/>
          <w:sz w:val="24"/>
          <w:szCs w:val="24"/>
        </w:rPr>
        <w:t>Свердловской области</w:t>
      </w:r>
    </w:p>
    <w:p w:rsidR="000378EC" w:rsidRPr="000378EC" w:rsidRDefault="000378EC" w:rsidP="000378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378EC">
        <w:rPr>
          <w:rFonts w:ascii="Times New Roman" w:hAnsi="Times New Roman" w:cs="Times New Roman"/>
          <w:b/>
          <w:sz w:val="24"/>
          <w:szCs w:val="24"/>
        </w:rPr>
        <w:t xml:space="preserve">ГАПОУ </w:t>
      </w:r>
      <w:proofErr w:type="gramStart"/>
      <w:r w:rsidRPr="000378EC">
        <w:rPr>
          <w:rFonts w:ascii="Times New Roman" w:hAnsi="Times New Roman" w:cs="Times New Roman"/>
          <w:b/>
          <w:sz w:val="24"/>
          <w:szCs w:val="24"/>
        </w:rPr>
        <w:t>СО</w:t>
      </w:r>
      <w:proofErr w:type="gramEnd"/>
      <w:r w:rsidRPr="000378EC">
        <w:rPr>
          <w:rFonts w:ascii="Times New Roman" w:hAnsi="Times New Roman" w:cs="Times New Roman"/>
          <w:b/>
          <w:sz w:val="24"/>
          <w:szCs w:val="24"/>
        </w:rPr>
        <w:t xml:space="preserve"> «Полевской</w:t>
      </w:r>
      <w:r>
        <w:rPr>
          <w:b/>
          <w:sz w:val="24"/>
          <w:szCs w:val="24"/>
        </w:rPr>
        <w:t xml:space="preserve"> </w:t>
      </w:r>
      <w:r w:rsidRPr="000378EC">
        <w:rPr>
          <w:rFonts w:ascii="Times New Roman" w:hAnsi="Times New Roman" w:cs="Times New Roman"/>
          <w:b/>
          <w:sz w:val="24"/>
          <w:szCs w:val="24"/>
        </w:rPr>
        <w:t>многопрофильный техникум им. В.И. Назарова»</w:t>
      </w:r>
    </w:p>
    <w:p w:rsidR="000378EC" w:rsidRDefault="000378EC" w:rsidP="000378EC"/>
    <w:p w:rsidR="000378EC" w:rsidRDefault="000378EC" w:rsidP="000378EC">
      <w:pPr>
        <w:rPr>
          <w:rFonts w:ascii="Times New Roman" w:hAnsi="Times New Roman" w:cs="Times New Roman"/>
        </w:rPr>
      </w:pPr>
    </w:p>
    <w:p w:rsidR="000378EC" w:rsidRDefault="000378EC" w:rsidP="000378EC"/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8363"/>
      </w:tblGrid>
      <w:tr w:rsidR="000378EC" w:rsidTr="000378EC">
        <w:tc>
          <w:tcPr>
            <w:tcW w:w="1101" w:type="dxa"/>
          </w:tcPr>
          <w:p w:rsidR="000378EC" w:rsidRDefault="000378EC">
            <w:pPr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</w:p>
        </w:tc>
        <w:tc>
          <w:tcPr>
            <w:tcW w:w="8363" w:type="dxa"/>
          </w:tcPr>
          <w:p w:rsidR="000378EC" w:rsidRPr="000378EC" w:rsidRDefault="000378EC" w:rsidP="000378EC">
            <w:pPr>
              <w:pStyle w:val="af1"/>
              <w:ind w:left="884" w:firstLine="3118"/>
              <w:rPr>
                <w:sz w:val="24"/>
              </w:rPr>
            </w:pPr>
            <w:r w:rsidRPr="000378EC">
              <w:rPr>
                <w:sz w:val="24"/>
              </w:rPr>
              <w:t xml:space="preserve">РЕКОМЕНДОВАНО </w:t>
            </w:r>
          </w:p>
          <w:p w:rsidR="000378EC" w:rsidRPr="000378EC" w:rsidRDefault="000378EC" w:rsidP="000378EC">
            <w:pPr>
              <w:pStyle w:val="af1"/>
              <w:ind w:left="884" w:firstLine="3118"/>
              <w:rPr>
                <w:sz w:val="24"/>
              </w:rPr>
            </w:pPr>
            <w:r w:rsidRPr="000378EC">
              <w:rPr>
                <w:sz w:val="24"/>
              </w:rPr>
              <w:t xml:space="preserve">Первый заместитель директора </w:t>
            </w:r>
          </w:p>
          <w:p w:rsidR="000378EC" w:rsidRPr="000378EC" w:rsidRDefault="000378EC" w:rsidP="000378EC">
            <w:pPr>
              <w:ind w:left="884" w:firstLine="3118"/>
              <w:rPr>
                <w:rFonts w:ascii="Times New Roman" w:hAnsi="Times New Roman" w:cs="Times New Roman"/>
                <w:b/>
                <w:sz w:val="32"/>
              </w:rPr>
            </w:pPr>
            <w:r w:rsidRPr="000378EC"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 Т.Н. Бородай</w:t>
            </w:r>
          </w:p>
          <w:p w:rsidR="000378EC" w:rsidRPr="000378EC" w:rsidRDefault="000378EC">
            <w:pPr>
              <w:rPr>
                <w:rFonts w:ascii="Times New Roman" w:eastAsiaTheme="minorEastAsia" w:hAnsi="Times New Roman" w:cs="Times New Roman"/>
                <w:b/>
                <w:sz w:val="22"/>
                <w:szCs w:val="22"/>
              </w:rPr>
            </w:pPr>
          </w:p>
        </w:tc>
      </w:tr>
      <w:tr w:rsidR="000378EC" w:rsidTr="000378EC">
        <w:tc>
          <w:tcPr>
            <w:tcW w:w="1101" w:type="dxa"/>
          </w:tcPr>
          <w:p w:rsidR="000378EC" w:rsidRDefault="000378EC">
            <w:pPr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</w:p>
        </w:tc>
        <w:tc>
          <w:tcPr>
            <w:tcW w:w="8363" w:type="dxa"/>
          </w:tcPr>
          <w:p w:rsidR="000378EC" w:rsidRDefault="000378EC">
            <w:pPr>
              <w:rPr>
                <w:rFonts w:ascii="Times New Roman" w:eastAsiaTheme="minorEastAsia" w:hAnsi="Times New Roman" w:cs="Times New Roman"/>
                <w:sz w:val="22"/>
                <w:szCs w:val="22"/>
              </w:rPr>
            </w:pPr>
          </w:p>
        </w:tc>
      </w:tr>
    </w:tbl>
    <w:p w:rsidR="000378EC" w:rsidRDefault="000378EC" w:rsidP="000378EC">
      <w:pPr>
        <w:rPr>
          <w:rFonts w:eastAsiaTheme="minorEastAsia"/>
        </w:rPr>
      </w:pPr>
    </w:p>
    <w:p w:rsidR="000378EC" w:rsidRPr="000378EC" w:rsidRDefault="000378EC" w:rsidP="000378EC">
      <w:pPr>
        <w:spacing w:after="0"/>
        <w:rPr>
          <w:rFonts w:ascii="Times New Roman" w:hAnsi="Times New Roman" w:cs="Times New Roman"/>
          <w:b/>
          <w:sz w:val="32"/>
        </w:rPr>
      </w:pPr>
    </w:p>
    <w:p w:rsidR="000378EC" w:rsidRPr="000378EC" w:rsidRDefault="000378EC" w:rsidP="000378EC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378EC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КОНТРОЛЬНО-ОЦЕНОЧНЫЕ СРЕДСТВА</w:t>
      </w:r>
    </w:p>
    <w:p w:rsidR="000378EC" w:rsidRPr="000378EC" w:rsidRDefault="000378EC" w:rsidP="000378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378EC">
        <w:rPr>
          <w:rFonts w:ascii="Times New Roman" w:eastAsia="Times New Roman" w:hAnsi="Times New Roman" w:cs="Times New Roman"/>
          <w:b/>
          <w:sz w:val="28"/>
          <w:szCs w:val="28"/>
        </w:rPr>
        <w:t>ОГСЭ 0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4</w:t>
      </w:r>
      <w:r w:rsidRPr="000378EC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Физическая культура</w:t>
      </w:r>
    </w:p>
    <w:p w:rsidR="000378EC" w:rsidRPr="000378EC" w:rsidRDefault="000378EC" w:rsidP="000378E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78EC">
        <w:rPr>
          <w:rFonts w:ascii="Times New Roman" w:hAnsi="Times New Roman" w:cs="Times New Roman"/>
          <w:b/>
          <w:sz w:val="28"/>
          <w:szCs w:val="28"/>
        </w:rPr>
        <w:t>специальность</w:t>
      </w:r>
    </w:p>
    <w:p w:rsidR="000378EC" w:rsidRPr="000378EC" w:rsidRDefault="000378EC" w:rsidP="000378EC">
      <w:pPr>
        <w:tabs>
          <w:tab w:val="right" w:leader="underscore" w:pos="9639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78EC">
        <w:rPr>
          <w:rFonts w:ascii="Times New Roman" w:hAnsi="Times New Roman" w:cs="Times New Roman"/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0378EC" w:rsidRPr="000378EC" w:rsidRDefault="000378EC" w:rsidP="000378EC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378EC" w:rsidRPr="000378EC" w:rsidRDefault="000378EC" w:rsidP="000378EC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378EC" w:rsidRPr="000378EC" w:rsidRDefault="000378EC" w:rsidP="000378EC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378EC" w:rsidRPr="000378EC" w:rsidRDefault="000378EC" w:rsidP="000378EC">
      <w:pPr>
        <w:tabs>
          <w:tab w:val="right" w:leader="underscore" w:pos="963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378EC" w:rsidRPr="000378EC" w:rsidRDefault="000378EC" w:rsidP="000378EC">
      <w:pPr>
        <w:tabs>
          <w:tab w:val="right" w:leader="underscore" w:pos="9639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378E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Форма обучения </w:t>
      </w:r>
      <w:r w:rsidRPr="000378EC">
        <w:rPr>
          <w:rFonts w:ascii="Times New Roman" w:eastAsia="Times New Roman" w:hAnsi="Times New Roman" w:cs="Times New Roman"/>
          <w:bCs/>
          <w:sz w:val="28"/>
          <w:szCs w:val="28"/>
        </w:rPr>
        <w:t>очная</w:t>
      </w:r>
    </w:p>
    <w:p w:rsidR="000378EC" w:rsidRPr="000378EC" w:rsidRDefault="000378EC" w:rsidP="000378EC">
      <w:pPr>
        <w:tabs>
          <w:tab w:val="right" w:leader="underscore" w:pos="8505"/>
        </w:tabs>
        <w:spacing w:after="0"/>
        <w:rPr>
          <w:rFonts w:ascii="Times New Roman" w:eastAsia="Times New Roman" w:hAnsi="Times New Roman" w:cs="Times New Roman"/>
          <w:b/>
          <w:bCs/>
        </w:rPr>
      </w:pPr>
      <w:r w:rsidRPr="000378EC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Срок освоения ОПОП </w:t>
      </w:r>
      <w:r w:rsidRPr="000378EC">
        <w:rPr>
          <w:rFonts w:ascii="Times New Roman" w:eastAsia="Times New Roman" w:hAnsi="Times New Roman" w:cs="Times New Roman"/>
          <w:bCs/>
          <w:sz w:val="28"/>
          <w:szCs w:val="28"/>
        </w:rPr>
        <w:t xml:space="preserve">нормативный  </w:t>
      </w:r>
    </w:p>
    <w:p w:rsidR="000378EC" w:rsidRPr="000378EC" w:rsidRDefault="000378EC" w:rsidP="000378EC">
      <w:pPr>
        <w:rPr>
          <w:rFonts w:ascii="Times New Roman" w:eastAsiaTheme="minorEastAsia" w:hAnsi="Times New Roman" w:cs="Times New Roman"/>
        </w:rPr>
      </w:pPr>
    </w:p>
    <w:p w:rsidR="000378EC" w:rsidRPr="000378EC" w:rsidRDefault="000378EC" w:rsidP="000378EC">
      <w:pPr>
        <w:rPr>
          <w:rFonts w:ascii="Times New Roman" w:hAnsi="Times New Roman" w:cs="Times New Roman"/>
        </w:rPr>
      </w:pPr>
    </w:p>
    <w:p w:rsidR="000378EC" w:rsidRDefault="000378EC" w:rsidP="000378EC">
      <w:pPr>
        <w:spacing w:after="0"/>
        <w:rPr>
          <w:rFonts w:ascii="Times New Roman" w:hAnsi="Times New Roman" w:cs="Times New Roman"/>
          <w:sz w:val="24"/>
        </w:rPr>
      </w:pPr>
    </w:p>
    <w:p w:rsidR="000378EC" w:rsidRDefault="000378EC" w:rsidP="000378EC">
      <w:pPr>
        <w:spacing w:after="0"/>
        <w:rPr>
          <w:rFonts w:ascii="Times New Roman" w:hAnsi="Times New Roman" w:cs="Times New Roman"/>
          <w:sz w:val="24"/>
        </w:rPr>
      </w:pPr>
    </w:p>
    <w:p w:rsidR="000378EC" w:rsidRDefault="000378EC" w:rsidP="000378EC">
      <w:pPr>
        <w:spacing w:after="0"/>
        <w:rPr>
          <w:rFonts w:ascii="Times New Roman" w:hAnsi="Times New Roman" w:cs="Times New Roman"/>
          <w:sz w:val="24"/>
        </w:rPr>
      </w:pPr>
    </w:p>
    <w:p w:rsidR="000378EC" w:rsidRDefault="000378EC" w:rsidP="000378EC">
      <w:pPr>
        <w:spacing w:after="0"/>
        <w:rPr>
          <w:rFonts w:ascii="Times New Roman" w:hAnsi="Times New Roman" w:cs="Times New Roman"/>
          <w:sz w:val="24"/>
        </w:rPr>
      </w:pPr>
    </w:p>
    <w:p w:rsidR="000378EC" w:rsidRDefault="000378EC" w:rsidP="000378EC">
      <w:pPr>
        <w:spacing w:after="0"/>
        <w:rPr>
          <w:rFonts w:ascii="Times New Roman" w:hAnsi="Times New Roman" w:cs="Times New Roman"/>
          <w:sz w:val="24"/>
        </w:rPr>
      </w:pPr>
    </w:p>
    <w:p w:rsidR="000378EC" w:rsidRDefault="000378EC" w:rsidP="000378EC">
      <w:pPr>
        <w:spacing w:after="0"/>
        <w:jc w:val="center"/>
        <w:rPr>
          <w:rFonts w:ascii="Times New Roman" w:hAnsi="Times New Roman" w:cs="Times New Roman"/>
          <w:sz w:val="24"/>
        </w:rPr>
      </w:pPr>
    </w:p>
    <w:p w:rsidR="00465BBF" w:rsidRPr="000378EC" w:rsidRDefault="000378EC" w:rsidP="000378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0378EC">
        <w:rPr>
          <w:rFonts w:ascii="Times New Roman" w:hAnsi="Times New Roman" w:cs="Times New Roman"/>
          <w:b/>
          <w:sz w:val="24"/>
        </w:rPr>
        <w:t>Полевской, 2018</w:t>
      </w:r>
      <w:bookmarkEnd w:id="0"/>
      <w:r w:rsidRPr="000378EC">
        <w:rPr>
          <w:rFonts w:ascii="Times New Roman" w:eastAsia="Times New Roman" w:hAnsi="Times New Roman" w:cs="Times New Roman"/>
          <w:b/>
          <w:iCs/>
          <w:sz w:val="24"/>
          <w:szCs w:val="24"/>
        </w:rPr>
        <w:br w:type="page"/>
      </w:r>
    </w:p>
    <w:p w:rsidR="00465BBF" w:rsidRPr="00465BBF" w:rsidRDefault="00465BBF" w:rsidP="00465BBF">
      <w:pPr>
        <w:keepNext/>
        <w:keepLines/>
        <w:numPr>
          <w:ilvl w:val="0"/>
          <w:numId w:val="2"/>
        </w:numPr>
        <w:suppressLineNumbers/>
        <w:tabs>
          <w:tab w:val="num" w:pos="0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lastRenderedPageBreak/>
        <w:t>Пояснительная записка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 xml:space="preserve">Комплект оценочных средств (КОС) учебной дисциплины ОГСЭ. 02. ФИЗИЧЕСКАЯ КУЛЬТУРА </w:t>
      </w:r>
      <w:proofErr w:type="gramStart"/>
      <w:r w:rsidRPr="00465BBF">
        <w:rPr>
          <w:rFonts w:ascii="Times New Roman" w:hAnsi="Times New Roman" w:cs="Times New Roman"/>
          <w:sz w:val="24"/>
          <w:szCs w:val="24"/>
        </w:rPr>
        <w:t>разработан</w:t>
      </w:r>
      <w:proofErr w:type="gramEnd"/>
      <w:r w:rsidRPr="00465BBF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 xml:space="preserve">Контроль и оценка результатов освоения учебной дисциплины осуществляется преподавателем в процессе проведения теоретических и практических занятий, тестирования, контрольных нормативов для проведения текущего контроля и промежуточной аттестации в форме </w:t>
      </w:r>
      <w:r w:rsidRPr="00465BBF">
        <w:rPr>
          <w:rFonts w:ascii="Times New Roman" w:hAnsi="Times New Roman" w:cs="Times New Roman"/>
          <w:sz w:val="24"/>
          <w:szCs w:val="24"/>
          <w:u w:val="single"/>
        </w:rPr>
        <w:t>дифференцированного зачета.</w:t>
      </w:r>
      <w:r w:rsidRPr="00465BB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Объем знаний, умений и навыков владения материалом определяется на основе Обязательных минимумов содержания среднего (полного) общего образования (Приказы Минобразования России «Об утверждении обязательного минимума среднего (полного) общего образования» от 30.06.99 № 56) с учетом Федерального компонента Государственного стандарта среднего (полного) общего образования по физической культуре.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2.       Текущий контроль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Текущий контроль  представлен в виде системы  контрольных нормативов по основным разделам программы (развитие физических качеств и способностей обучающихся), направлен на своевременное выявление и устранение пробелов, коррекции программы на группу в знаниях, умениях и навыках.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Контрольные нормативы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6"/>
        <w:gridCol w:w="1191"/>
        <w:gridCol w:w="1064"/>
        <w:gridCol w:w="10"/>
        <w:gridCol w:w="912"/>
        <w:gridCol w:w="8"/>
        <w:gridCol w:w="95"/>
        <w:gridCol w:w="819"/>
        <w:gridCol w:w="7"/>
        <w:gridCol w:w="199"/>
        <w:gridCol w:w="722"/>
        <w:gridCol w:w="72"/>
        <w:gridCol w:w="850"/>
        <w:gridCol w:w="709"/>
        <w:gridCol w:w="141"/>
        <w:gridCol w:w="72"/>
        <w:gridCol w:w="496"/>
      </w:tblGrid>
      <w:tr w:rsidR="00465BBF" w:rsidRPr="00465BBF" w:rsidTr="00465BBF">
        <w:trPr>
          <w:trHeight w:val="340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вид деятельности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074" w:type="dxa"/>
            <w:gridSpan w:val="2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курс</w:t>
            </w:r>
          </w:p>
        </w:tc>
        <w:tc>
          <w:tcPr>
            <w:tcW w:w="2834" w:type="dxa"/>
            <w:gridSpan w:val="8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юноши</w:t>
            </w:r>
          </w:p>
        </w:tc>
        <w:tc>
          <w:tcPr>
            <w:tcW w:w="2268" w:type="dxa"/>
            <w:gridSpan w:val="5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девушки</w:t>
            </w: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74" w:type="dxa"/>
            <w:gridSpan w:val="2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</w:t>
            </w:r>
            <w:proofErr w:type="gramEnd"/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 Н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</w:t>
            </w:r>
            <w:proofErr w:type="gramEnd"/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 Н</w:t>
            </w:r>
          </w:p>
        </w:tc>
      </w:tr>
      <w:tr w:rsidR="00465BBF" w:rsidRPr="00465BBF" w:rsidTr="00465BBF">
        <w:trPr>
          <w:trHeight w:val="287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бег 100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(сек)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16,3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17,0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17,3</w:t>
            </w:r>
          </w:p>
        </w:tc>
      </w:tr>
      <w:tr w:rsidR="00465BBF" w:rsidRPr="00465BBF" w:rsidTr="00465BBF">
        <w:trPr>
          <w:trHeight w:val="14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14,9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17,0</w:t>
            </w: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13,3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14,0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14,5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16,0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16,5</w:t>
            </w:r>
          </w:p>
        </w:tc>
      </w:tr>
      <w:tr w:rsidR="00465BBF" w:rsidRPr="00465BBF" w:rsidTr="00465BBF">
        <w:trPr>
          <w:trHeight w:val="16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кросс</w:t>
            </w:r>
          </w:p>
          <w:p w:rsidR="00465BBF" w:rsidRPr="00465BBF" w:rsidRDefault="00465BBF" w:rsidP="00465BB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юноши   1000м,</w:t>
            </w:r>
          </w:p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девушки 500м.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(мин)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4,20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4,30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3,50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4,30</w:t>
            </w:r>
          </w:p>
        </w:tc>
      </w:tr>
      <w:tr w:rsidR="00465BBF" w:rsidRPr="00465BBF" w:rsidTr="00465BBF">
        <w:trPr>
          <w:trHeight w:val="14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3,50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4,20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3,50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</w:p>
        </w:tc>
      </w:tr>
      <w:tr w:rsidR="00465BBF" w:rsidRPr="00465BBF" w:rsidTr="00465BBF">
        <w:trPr>
          <w:trHeight w:val="12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3,20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3,40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4,00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3,30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3,40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3,50</w:t>
            </w:r>
          </w:p>
        </w:tc>
      </w:tr>
      <w:tr w:rsidR="00465BBF" w:rsidRPr="00465BBF" w:rsidTr="00465BBF">
        <w:trPr>
          <w:trHeight w:val="129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кросс</w:t>
            </w:r>
          </w:p>
          <w:p w:rsidR="00465BBF" w:rsidRPr="00465BBF" w:rsidRDefault="00465BBF" w:rsidP="00465BB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юноши   3000м,</w:t>
            </w:r>
          </w:p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девушки 2000м.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(мин)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13,30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14,30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10,00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</w:tr>
      <w:tr w:rsidR="00465BBF" w:rsidRPr="00465BBF" w:rsidTr="00465BBF">
        <w:trPr>
          <w:trHeight w:val="12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13,00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14,00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15,00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9,50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10,50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11,50</w:t>
            </w:r>
          </w:p>
        </w:tc>
      </w:tr>
      <w:tr w:rsidR="00465BBF" w:rsidRPr="00465BBF" w:rsidTr="00465BBF">
        <w:trPr>
          <w:trHeight w:val="12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12,30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13,30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14,30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9,40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10,40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11,40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челночный бег 5х10м.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(сек)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13,0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17,0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12,6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13,0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14,8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12,4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13,2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14,0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13,9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14,7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15,0</w:t>
            </w:r>
          </w:p>
        </w:tc>
      </w:tr>
      <w:tr w:rsidR="00465BBF" w:rsidRPr="00465BBF" w:rsidTr="00465BBF">
        <w:trPr>
          <w:trHeight w:val="219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метание гранаты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(м)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65BBF" w:rsidRPr="00465BBF" w:rsidTr="00465BBF">
        <w:trPr>
          <w:trHeight w:val="201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465BBF" w:rsidRPr="00465BBF" w:rsidTr="00465BBF">
        <w:trPr>
          <w:trHeight w:val="1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465BBF" w:rsidRPr="00465BBF" w:rsidTr="00465BBF">
        <w:trPr>
          <w:trHeight w:val="373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толкание ядра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(м)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65BBF" w:rsidRPr="00465BBF" w:rsidTr="00465BBF">
        <w:trPr>
          <w:trHeight w:val="341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65BBF" w:rsidRPr="00465BBF" w:rsidTr="00465BBF">
        <w:trPr>
          <w:trHeight w:val="30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прыжок в длину с места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</w:t>
            </w:r>
            <w:proofErr w:type="gramStart"/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см</w:t>
            </w:r>
            <w:proofErr w:type="gramEnd"/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240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220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160</w:t>
            </w:r>
          </w:p>
        </w:tc>
      </w:tr>
      <w:tr w:rsidR="00465BBF" w:rsidRPr="00465BBF" w:rsidTr="00465BBF">
        <w:trPr>
          <w:trHeight w:val="34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прыжок в высоту с разбега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</w:t>
            </w:r>
            <w:proofErr w:type="gramStart"/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см</w:t>
            </w:r>
            <w:proofErr w:type="gramEnd"/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465BBF" w:rsidRPr="00465BBF" w:rsidTr="00465BBF">
        <w:trPr>
          <w:trHeight w:val="14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</w:tr>
      <w:tr w:rsidR="00465BBF" w:rsidRPr="00465BBF" w:rsidTr="00465BBF">
        <w:trPr>
          <w:trHeight w:val="34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125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115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110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90</w:t>
            </w:r>
          </w:p>
        </w:tc>
      </w:tr>
      <w:tr w:rsidR="00465BBF" w:rsidRPr="00465BBF" w:rsidTr="00465BBF">
        <w:trPr>
          <w:trHeight w:val="291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подтягивание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465BBF" w:rsidRPr="00465BBF" w:rsidTr="00465BBF">
        <w:trPr>
          <w:trHeight w:val="25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отжимание лёжа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65BBF" w:rsidRPr="00465BBF" w:rsidTr="00465BBF">
        <w:trPr>
          <w:trHeight w:val="21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35-40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465BBF" w:rsidRPr="00465BBF" w:rsidTr="00465BBF">
        <w:trPr>
          <w:trHeight w:val="201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45-50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465BBF" w:rsidRPr="00465BBF" w:rsidTr="00465BBF">
        <w:trPr>
          <w:trHeight w:val="169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отжимание на брусьях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133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251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жим 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штанги</w:t>
            </w:r>
            <w:proofErr w:type="gram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лёжа от груди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-32кг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21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-42кг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21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-52кг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215"/>
        </w:trPr>
        <w:tc>
          <w:tcPr>
            <w:tcW w:w="9923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340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вид деятельности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064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курс</w:t>
            </w:r>
          </w:p>
        </w:tc>
        <w:tc>
          <w:tcPr>
            <w:tcW w:w="2844" w:type="dxa"/>
            <w:gridSpan w:val="9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юноши</w:t>
            </w:r>
          </w:p>
        </w:tc>
        <w:tc>
          <w:tcPr>
            <w:tcW w:w="2268" w:type="dxa"/>
            <w:gridSpan w:val="5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девушки</w:t>
            </w:r>
          </w:p>
        </w:tc>
      </w:tr>
      <w:tr w:rsidR="00465BBF" w:rsidRPr="00465BBF" w:rsidTr="00465BBF">
        <w:trPr>
          <w:trHeight w:val="363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64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25" w:type="dxa"/>
            <w:gridSpan w:val="4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1025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</w:t>
            </w:r>
            <w:proofErr w:type="gramEnd"/>
          </w:p>
        </w:tc>
        <w:tc>
          <w:tcPr>
            <w:tcW w:w="79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 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</w:t>
            </w:r>
            <w:proofErr w:type="gramEnd"/>
          </w:p>
        </w:tc>
        <w:tc>
          <w:tcPr>
            <w:tcW w:w="568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 Н</w:t>
            </w:r>
          </w:p>
        </w:tc>
      </w:tr>
      <w:tr w:rsidR="00465BBF" w:rsidRPr="00465BBF" w:rsidTr="00465BBF">
        <w:trPr>
          <w:trHeight w:val="11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поднимание гири 16кг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10/10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7/7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5/5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111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15/15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13/13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10/10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25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20/20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15/15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13/10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25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приседание за 30с.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465BBF" w:rsidRPr="00465BBF" w:rsidTr="00465BBF">
        <w:trPr>
          <w:trHeight w:val="88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465BBF" w:rsidRPr="00465BBF" w:rsidTr="00465BBF">
        <w:trPr>
          <w:trHeight w:val="20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</w:tr>
      <w:tr w:rsidR="00465BBF" w:rsidRPr="00465BBF" w:rsidTr="00465BBF">
        <w:trPr>
          <w:trHeight w:val="41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приседание штанга на плечах</w:t>
            </w:r>
          </w:p>
          <w:p w:rsidR="00465BBF" w:rsidRPr="00465BBF" w:rsidRDefault="00465BBF" w:rsidP="00465BBF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32 кг"/>
              </w:smartTagPr>
              <w:r w:rsidRPr="00465BBF">
                <w:rPr>
                  <w:rFonts w:ascii="Times New Roman" w:hAnsi="Times New Roman" w:cs="Times New Roman"/>
                  <w:b/>
                  <w:sz w:val="24"/>
                  <w:szCs w:val="24"/>
                </w:rPr>
                <w:t>32 кг</w:t>
              </w:r>
            </w:smartTag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—юноши </w:t>
            </w:r>
          </w:p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2 кг"/>
              </w:smartTagPr>
              <w:r w:rsidRPr="00465BBF">
                <w:rPr>
                  <w:rFonts w:ascii="Times New Roman" w:hAnsi="Times New Roman" w:cs="Times New Roman"/>
                  <w:b/>
                  <w:sz w:val="24"/>
                  <w:szCs w:val="24"/>
                </w:rPr>
                <w:t>12 кг</w:t>
              </w:r>
            </w:smartTag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—девушки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65BBF" w:rsidRPr="00465BBF" w:rsidTr="00465BBF">
        <w:trPr>
          <w:trHeight w:val="41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465BBF" w:rsidRPr="00465BBF" w:rsidTr="00465BBF">
        <w:trPr>
          <w:trHeight w:val="41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  <w:tr w:rsidR="00465BBF" w:rsidRPr="00465BBF" w:rsidTr="00465BBF">
        <w:trPr>
          <w:trHeight w:val="187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пресс</w:t>
            </w:r>
            <w:proofErr w:type="gram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лёжа за 1мин.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465BBF" w:rsidRPr="00465BBF" w:rsidTr="00465BBF">
        <w:trPr>
          <w:trHeight w:val="16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465BBF" w:rsidRPr="00465BBF" w:rsidTr="00465BBF">
        <w:trPr>
          <w:trHeight w:val="16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</w:tr>
      <w:tr w:rsidR="00465BBF" w:rsidRPr="00465BBF" w:rsidTr="00465BBF">
        <w:trPr>
          <w:trHeight w:val="313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пресс на наклонной доске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74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0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1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21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465BBF" w:rsidRPr="00465BBF" w:rsidTr="00465BBF">
        <w:trPr>
          <w:trHeight w:val="11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465BBF" w:rsidRPr="00465BBF" w:rsidTr="00465BBF">
        <w:trPr>
          <w:trHeight w:val="9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74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1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21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465BBF" w:rsidRPr="00465BBF" w:rsidTr="00465BBF">
        <w:trPr>
          <w:trHeight w:val="12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прыжки со скакалкой </w:t>
            </w: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 1 мин 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465BBF" w:rsidRPr="00465BBF" w:rsidTr="00465BBF">
        <w:trPr>
          <w:trHeight w:val="28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</w:tr>
      <w:tr w:rsidR="00465BBF" w:rsidRPr="00465BBF" w:rsidTr="00465BBF">
        <w:trPr>
          <w:trHeight w:val="25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145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135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125</w:t>
            </w:r>
          </w:p>
        </w:tc>
      </w:tr>
      <w:tr w:rsidR="00465BBF" w:rsidRPr="00465BBF" w:rsidTr="00465BBF">
        <w:trPr>
          <w:trHeight w:val="155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футбол— </w:t>
            </w: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на</w:t>
            </w:r>
            <w:proofErr w:type="gram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бивание мяча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31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792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465BBF" w:rsidRPr="00465BBF" w:rsidTr="00465BBF">
        <w:trPr>
          <w:trHeight w:val="281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волейбол—передачи</w:t>
            </w:r>
            <w:proofErr w:type="gram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над собой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65BBF" w:rsidRPr="00465BBF" w:rsidTr="00465BBF">
        <w:trPr>
          <w:trHeight w:val="27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465BBF" w:rsidRPr="00465BBF" w:rsidTr="00465BBF">
        <w:trPr>
          <w:trHeight w:val="245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  <w:tr w:rsidR="00465BBF" w:rsidRPr="00465BBF" w:rsidTr="00465BBF">
        <w:trPr>
          <w:trHeight w:val="281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волейбол—передачи</w:t>
            </w:r>
            <w:proofErr w:type="gram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парах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465BBF" w:rsidRPr="00465BBF" w:rsidTr="00465BBF">
        <w:trPr>
          <w:trHeight w:val="24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465BBF" w:rsidRPr="00465BBF" w:rsidTr="00465BBF">
        <w:trPr>
          <w:trHeight w:val="411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465BBF" w:rsidRPr="00465BBF" w:rsidTr="00465BBF">
        <w:trPr>
          <w:trHeight w:val="203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баскетбол—штрафной бросок (из 10 бросков)</w:t>
            </w: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65BBF" w:rsidRPr="00465BBF" w:rsidTr="00465BBF">
        <w:trPr>
          <w:trHeight w:val="253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65BBF" w:rsidRPr="00465BBF" w:rsidTr="00465BBF">
        <w:trPr>
          <w:trHeight w:val="329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8" w:space="0" w:color="auto"/>
              <w:bottom w:val="single" w:sz="1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96" w:type="dxa"/>
            <w:tcBorders>
              <w:top w:val="single" w:sz="4" w:space="0" w:color="auto"/>
              <w:left w:val="single" w:sz="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465BBF" w:rsidRPr="00465BBF" w:rsidTr="00465BBF">
        <w:trPr>
          <w:trHeight w:val="327"/>
        </w:trPr>
        <w:tc>
          <w:tcPr>
            <w:tcW w:w="2556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баскетбол—</w:t>
            </w:r>
            <w:proofErr w:type="spellStart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трёхочковые</w:t>
            </w:r>
            <w:proofErr w:type="spellEnd"/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броски </w:t>
            </w: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</w:rPr>
              <w:t>(из 10 бросков)</w:t>
            </w: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 w:val="restart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65BBF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(раз)</w:t>
            </w:r>
          </w:p>
        </w:tc>
        <w:tc>
          <w:tcPr>
            <w:tcW w:w="1064" w:type="dxa"/>
            <w:tcBorders>
              <w:top w:val="single" w:sz="1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8" w:type="dxa"/>
            <w:gridSpan w:val="3"/>
            <w:tcBorders>
              <w:top w:val="single" w:sz="18" w:space="0" w:color="auto"/>
              <w:left w:val="single" w:sz="8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2" w:type="dxa"/>
            <w:gridSpan w:val="2"/>
            <w:tcBorders>
              <w:top w:val="single" w:sz="1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1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1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157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8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2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65BBF" w:rsidRPr="00465BBF" w:rsidTr="00465BBF">
        <w:trPr>
          <w:trHeight w:val="304"/>
        </w:trPr>
        <w:tc>
          <w:tcPr>
            <w:tcW w:w="2556" w:type="dxa"/>
            <w:vMerge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1" w:type="dxa"/>
            <w:vMerge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</w:p>
        </w:tc>
        <w:tc>
          <w:tcPr>
            <w:tcW w:w="106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65BB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9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24" w:space="0" w:color="auto"/>
            </w:tcBorders>
            <w:vAlign w:val="center"/>
            <w:hideMark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5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2" w:type="dxa"/>
            <w:gridSpan w:val="2"/>
            <w:tcBorders>
              <w:top w:val="single" w:sz="8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5BBF" w:rsidRPr="00465BBF" w:rsidRDefault="00465BBF" w:rsidP="00465BB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465BBF" w:rsidRPr="00465BBF" w:rsidRDefault="00465BBF" w:rsidP="00465BBF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Оценивание:</w:t>
      </w: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«3»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выполнил норматив </w:t>
      </w:r>
      <w:proofErr w:type="gramStart"/>
      <w:r w:rsidRPr="00465BBF">
        <w:rPr>
          <w:rFonts w:ascii="Times New Roman" w:hAnsi="Times New Roman" w:cs="Times New Roman"/>
          <w:sz w:val="24"/>
          <w:szCs w:val="24"/>
        </w:rPr>
        <w:t>Н-</w:t>
      </w:r>
      <w:proofErr w:type="gramEnd"/>
      <w:r w:rsidRPr="00465BBF">
        <w:rPr>
          <w:rFonts w:ascii="Times New Roman" w:hAnsi="Times New Roman" w:cs="Times New Roman"/>
          <w:sz w:val="24"/>
          <w:szCs w:val="24"/>
        </w:rPr>
        <w:t xml:space="preserve"> уровня  (низкий уровень развития)  или за многократную попытку выполнения норматива.</w:t>
      </w: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«4»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выполнил норматив </w:t>
      </w:r>
      <w:proofErr w:type="gramStart"/>
      <w:r w:rsidRPr="00465BBF">
        <w:rPr>
          <w:rFonts w:ascii="Times New Roman" w:hAnsi="Times New Roman" w:cs="Times New Roman"/>
          <w:sz w:val="24"/>
          <w:szCs w:val="24"/>
        </w:rPr>
        <w:t>С-</w:t>
      </w:r>
      <w:proofErr w:type="gramEnd"/>
      <w:r w:rsidRPr="00465BBF">
        <w:rPr>
          <w:rFonts w:ascii="Times New Roman" w:hAnsi="Times New Roman" w:cs="Times New Roman"/>
          <w:sz w:val="24"/>
          <w:szCs w:val="24"/>
        </w:rPr>
        <w:t xml:space="preserve"> уровня (средний уровень развития).</w:t>
      </w: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 xml:space="preserve">Оценка «5» </w:t>
      </w:r>
      <w:r w:rsidRPr="00465BBF">
        <w:rPr>
          <w:rFonts w:ascii="Times New Roman" w:hAnsi="Times New Roman" w:cs="Times New Roman"/>
          <w:sz w:val="24"/>
          <w:szCs w:val="24"/>
        </w:rPr>
        <w:t xml:space="preserve">ставится, если обучающийся выполнил норматив </w:t>
      </w:r>
      <w:proofErr w:type="gramStart"/>
      <w:r w:rsidRPr="00465BBF">
        <w:rPr>
          <w:rFonts w:ascii="Times New Roman" w:hAnsi="Times New Roman" w:cs="Times New Roman"/>
          <w:sz w:val="24"/>
          <w:szCs w:val="24"/>
        </w:rPr>
        <w:t>В-</w:t>
      </w:r>
      <w:proofErr w:type="gramEnd"/>
      <w:r w:rsidRPr="00465BBF">
        <w:rPr>
          <w:rFonts w:ascii="Times New Roman" w:hAnsi="Times New Roman" w:cs="Times New Roman"/>
          <w:sz w:val="24"/>
          <w:szCs w:val="24"/>
        </w:rPr>
        <w:t xml:space="preserve"> уровня (высокий уровень развития).</w:t>
      </w:r>
    </w:p>
    <w:p w:rsidR="00465BBF" w:rsidRPr="00465BBF" w:rsidRDefault="00465BBF" w:rsidP="00465B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3.       Рубежная аттестация</w:t>
      </w:r>
    </w:p>
    <w:p w:rsidR="00465BBF" w:rsidRPr="00465BBF" w:rsidRDefault="00465BBF" w:rsidP="00465BBF">
      <w:pPr>
        <w:spacing w:after="0"/>
        <w:ind w:left="360" w:firstLine="348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Проводится в форме тестирования, работы по карточкам и контрольных нормативов для определения освоения знаний, умений и навыков в видах спорта.</w:t>
      </w:r>
    </w:p>
    <w:p w:rsidR="00465BBF" w:rsidRPr="00465BBF" w:rsidRDefault="00465BBF" w:rsidP="00465BBF">
      <w:p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numPr>
          <w:ilvl w:val="0"/>
          <w:numId w:val="4"/>
        </w:numPr>
        <w:suppressLineNumbers/>
        <w:suppressAutoHyphens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65BBF">
        <w:rPr>
          <w:rFonts w:ascii="Times New Roman" w:hAnsi="Times New Roman" w:cs="Times New Roman"/>
          <w:b/>
          <w:i/>
          <w:sz w:val="24"/>
          <w:szCs w:val="24"/>
        </w:rPr>
        <w:lastRenderedPageBreak/>
        <w:t>Пакет тестов на определение теоретический знаний игровых видов спорта.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Оценивание: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«3»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дал не полный ответ или за три правильных ответа;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«4»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дал не полный ответ или за четыре правильных ответа;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«5»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дал полный ответ на все пять вопросов.</w:t>
      </w:r>
    </w:p>
    <w:p w:rsidR="00465BBF" w:rsidRPr="00465BBF" w:rsidRDefault="00465BBF" w:rsidP="00465BBF">
      <w:pPr>
        <w:keepNext/>
        <w:keepLines/>
        <w:numPr>
          <w:ilvl w:val="0"/>
          <w:numId w:val="6"/>
        </w:numPr>
        <w:suppressLineNumbers/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Промежуточная аттестация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Промежуточная аттестация обеспечивает управление учебной деятельностью студента и проводится с целью: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- соответствия уровня и качества подготовки специалиста;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- полноты  и прочности теоретических знаний;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465BBF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465BBF">
        <w:rPr>
          <w:rFonts w:ascii="Times New Roman" w:hAnsi="Times New Roman" w:cs="Times New Roman"/>
          <w:sz w:val="24"/>
          <w:szCs w:val="24"/>
        </w:rPr>
        <w:t xml:space="preserve"> умений и навыков применять полученные знания при решении практических задач.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465BBF">
        <w:rPr>
          <w:rFonts w:ascii="Times New Roman" w:hAnsi="Times New Roman" w:cs="Times New Roman"/>
          <w:sz w:val="24"/>
          <w:szCs w:val="24"/>
        </w:rPr>
        <w:t xml:space="preserve">Промежуточная аттестация оценивает результат учебной деятельности   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 xml:space="preserve">     студента за семестр.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numPr>
          <w:ilvl w:val="0"/>
          <w:numId w:val="8"/>
        </w:numPr>
        <w:suppressLineNumbers/>
        <w:tabs>
          <w:tab w:val="num" w:pos="360"/>
        </w:tabs>
        <w:suppressAutoHyphens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65BBF">
        <w:rPr>
          <w:rFonts w:ascii="Times New Roman" w:hAnsi="Times New Roman" w:cs="Times New Roman"/>
          <w:b/>
          <w:i/>
          <w:sz w:val="24"/>
          <w:szCs w:val="24"/>
        </w:rPr>
        <w:t>Работа по карточкам (тактические умения и навыки) игрового вида спорта.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Оценивание: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«3»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выполнил технический элемент многократно или с поправками;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«4»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обучающийся выполнил технический элемент с небольшими поправками и дополнениями;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Оценка «5»</w:t>
      </w:r>
      <w:r w:rsidRPr="00465BBF">
        <w:rPr>
          <w:rFonts w:ascii="Times New Roman" w:hAnsi="Times New Roman" w:cs="Times New Roman"/>
          <w:sz w:val="24"/>
          <w:szCs w:val="24"/>
        </w:rPr>
        <w:t xml:space="preserve"> ставится, если </w:t>
      </w:r>
      <w:proofErr w:type="gramStart"/>
      <w:r w:rsidRPr="00465BBF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465BBF">
        <w:rPr>
          <w:rFonts w:ascii="Times New Roman" w:hAnsi="Times New Roman" w:cs="Times New Roman"/>
          <w:sz w:val="24"/>
          <w:szCs w:val="24"/>
        </w:rPr>
        <w:t xml:space="preserve"> выполнил задание четко и правильно.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numPr>
          <w:ilvl w:val="0"/>
          <w:numId w:val="8"/>
        </w:numPr>
        <w:suppressLineNumbers/>
        <w:suppressAutoHyphens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65BBF">
        <w:rPr>
          <w:rFonts w:ascii="Times New Roman" w:hAnsi="Times New Roman" w:cs="Times New Roman"/>
          <w:b/>
          <w:i/>
          <w:sz w:val="24"/>
          <w:szCs w:val="24"/>
        </w:rPr>
        <w:t>Практический зачет по виду спорта (см. в таблице контрольных нормативов (Текущий контроль)).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Комплект тестов по баскетболу.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1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Разметка площадки.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Дать определение: «Что такое пробежка?»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Командный фол.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Какое время дается на ввод мяча в игру?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«Пробежка»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2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Линии баскетбольной площадки.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Дать определение: «Что такое неправильное ведение?»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Персональный фол.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Какое время дается на вывод мяча из своей зоны в зону противника?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«Неправильное ведение»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lastRenderedPageBreak/>
        <w:t>3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Количество игроков основного состава и запасных.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Дать определение: «Что такое зона?»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Количество командных фолов.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Какое время дается на атаку кольца противника?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«Зона»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4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Высота кольца.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Дать определение: «Что такое прыжок с мячом?»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Количество персональных фолов?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Что такое финт?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«Прыжок с мячом»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5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Когда разыгрывают мяч в центральном круге?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Что такое «3-х секундная зона?»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Что такое «зонная защита?»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ФОЛ.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«3-х секундная зона»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6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Из чего состоит игра? Время игры.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Дать определение: «Двойное ведение».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Что такое «Заслон?»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Что такое «Тайм-аут?»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Жестикуляция судьи «Двойное ведение»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Комплект тестов по волейболу.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1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Размеры площадки.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Виды передач.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Игрок зоны 6. Его функция на площадке.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Ошибки игроков зон нападения.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Схематично изобразить игру 1 команды с разыгрыванием.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2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Линии волейбольной площадки.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Виды приема.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Игрок зоны 3. Его функция на площадке.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Передвижения игроков зон нападения во время подач.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Схематично изобразить игру 1 команды с разыгрыванием.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3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lastRenderedPageBreak/>
        <w:t>1. Счёт игры. Количество партий.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Виды подач.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Количество передач при обработке мяча в команде.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Ошибки при подаче.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Схематично изобразить игру 1 команды с разыгрыванием.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4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Высота сетки.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Что такое «Скидка мяча?» Виды.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Перечислить и расставить на площадке игроков зон нападения.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Что такое «Блок?»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Схематично изобразить игру 1 команды с разыгрыванием.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5 вариант.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1. Длина и ширина сетки.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2. Нападающий удар. Виды нападающего удара.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3. Перечислить и расставить на площадке игроков зон защиты.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4. Что такое «Тайм-</w:t>
      </w:r>
      <w:proofErr w:type="spellStart"/>
      <w:r w:rsidRPr="00465BBF">
        <w:rPr>
          <w:rFonts w:ascii="Times New Roman" w:hAnsi="Times New Roman" w:cs="Times New Roman"/>
          <w:sz w:val="24"/>
          <w:szCs w:val="24"/>
        </w:rPr>
        <w:t>брек</w:t>
      </w:r>
      <w:proofErr w:type="spellEnd"/>
      <w:r w:rsidRPr="00465BBF">
        <w:rPr>
          <w:rFonts w:ascii="Times New Roman" w:hAnsi="Times New Roman" w:cs="Times New Roman"/>
          <w:sz w:val="24"/>
          <w:szCs w:val="24"/>
        </w:rPr>
        <w:t>?»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465BBF">
        <w:rPr>
          <w:rFonts w:ascii="Times New Roman" w:hAnsi="Times New Roman" w:cs="Times New Roman"/>
          <w:sz w:val="24"/>
          <w:szCs w:val="24"/>
        </w:rPr>
        <w:t>5. Схематично изобразить игру 1 команды с разыгрыванием.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Карточки с заданием (тактические действия) по баскетболу</w:t>
      </w:r>
    </w:p>
    <w:p w:rsidR="00465BBF" w:rsidRPr="00465BBF" w:rsidRDefault="00465BBF" w:rsidP="00465BBF">
      <w:pPr>
        <w:keepNext/>
        <w:keepLines/>
        <w:suppressLineNumbers/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465BBF" w:rsidRPr="00465BBF" w:rsidRDefault="00465BBF" w:rsidP="00465BBF">
      <w:pPr>
        <w:keepNext/>
        <w:keepLines/>
        <w:suppressLineNumbers/>
        <w:suppressAutoHyphens/>
        <w:rPr>
          <w:rFonts w:ascii="Times New Roman" w:hAnsi="Times New Roman" w:cs="Times New Roman"/>
          <w:b/>
          <w:sz w:val="24"/>
          <w:szCs w:val="24"/>
        </w:rPr>
      </w:pPr>
      <w:r w:rsidRPr="00465BBF">
        <w:rPr>
          <w:rFonts w:ascii="Times New Roman" w:hAnsi="Times New Roman" w:cs="Times New Roman"/>
          <w:b/>
          <w:sz w:val="24"/>
          <w:szCs w:val="24"/>
        </w:rPr>
        <w:t>Карточки с заданием (тактические действия) по волейболу</w:t>
      </w:r>
    </w:p>
    <w:p w:rsidR="00465BBF" w:rsidRDefault="00465BBF" w:rsidP="00465BBF">
      <w:pPr>
        <w:keepNext/>
        <w:keepLines/>
        <w:suppressLineNumbers/>
        <w:suppressAutoHyphens/>
        <w:rPr>
          <w:sz w:val="28"/>
          <w:szCs w:val="28"/>
        </w:rPr>
      </w:pPr>
    </w:p>
    <w:p w:rsidR="00465BBF" w:rsidRPr="00465BBF" w:rsidRDefault="00465BBF" w:rsidP="00465B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465BBF" w:rsidRPr="00465B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1">
    <w:nsid w:val="4F512282"/>
    <w:multiLevelType w:val="hybridMultilevel"/>
    <w:tmpl w:val="35960A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5167D04"/>
    <w:multiLevelType w:val="hybridMultilevel"/>
    <w:tmpl w:val="85DCB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BC443B9"/>
    <w:multiLevelType w:val="hybridMultilevel"/>
    <w:tmpl w:val="DDDA8556"/>
    <w:lvl w:ilvl="0" w:tplc="5882D8C0">
      <w:start w:val="4"/>
      <w:numFmt w:val="decimal"/>
      <w:lvlText w:val="%1."/>
      <w:lvlJc w:val="left"/>
      <w:pPr>
        <w:tabs>
          <w:tab w:val="num" w:pos="1215"/>
        </w:tabs>
        <w:ind w:left="1215" w:hanging="85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C3A763C"/>
    <w:multiLevelType w:val="hybridMultilevel"/>
    <w:tmpl w:val="2B1E91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5BBF"/>
    <w:rsid w:val="000111B6"/>
    <w:rsid w:val="000378EC"/>
    <w:rsid w:val="000726CC"/>
    <w:rsid w:val="00095EDF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65BBF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465BB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465BBF"/>
    <w:pPr>
      <w:keepNext/>
      <w:spacing w:before="240" w:after="60" w:line="240" w:lineRule="auto"/>
      <w:outlineLvl w:val="2"/>
    </w:pPr>
    <w:rPr>
      <w:rFonts w:ascii="Cambria" w:eastAsia="Times New Roman" w:hAnsi="Cambria" w:cs="Cambria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rsid w:val="00465BBF"/>
    <w:rPr>
      <w:rFonts w:ascii="Cambria" w:eastAsia="Times New Roman" w:hAnsi="Cambria" w:cs="Cambria"/>
      <w:b/>
      <w:bCs/>
      <w:sz w:val="26"/>
      <w:szCs w:val="26"/>
      <w:lang w:eastAsia="ru-RU"/>
    </w:rPr>
  </w:style>
  <w:style w:type="character" w:styleId="a3">
    <w:name w:val="Hyperlink"/>
    <w:uiPriority w:val="99"/>
    <w:semiHidden/>
    <w:unhideWhenUsed/>
    <w:rsid w:val="00465BBF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65BBF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semiHidden/>
    <w:unhideWhenUsed/>
    <w:rsid w:val="00465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465BBF"/>
    <w:pPr>
      <w:spacing w:after="0" w:line="240" w:lineRule="auto"/>
    </w:pPr>
    <w:rPr>
      <w:rFonts w:ascii="Calibri" w:eastAsia="Calibri" w:hAnsi="Calibri" w:cs="Calibri"/>
      <w:sz w:val="24"/>
      <w:szCs w:val="24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465BBF"/>
    <w:rPr>
      <w:rFonts w:ascii="Calibri" w:eastAsia="Calibri" w:hAnsi="Calibri" w:cs="Calibri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465BB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465BB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"/>
    <w:basedOn w:val="a"/>
    <w:link w:val="ad"/>
    <w:uiPriority w:val="99"/>
    <w:semiHidden/>
    <w:unhideWhenUsed/>
    <w:rsid w:val="00465BB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List Paragraph"/>
    <w:basedOn w:val="a"/>
    <w:uiPriority w:val="99"/>
    <w:qFormat/>
    <w:rsid w:val="00465BBF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semiHidden/>
    <w:rsid w:val="00465BBF"/>
    <w:pPr>
      <w:widowControl w:val="0"/>
      <w:spacing w:after="0" w:line="240" w:lineRule="auto"/>
      <w:ind w:firstLine="300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semiHidden/>
    <w:rsid w:val="00465BBF"/>
    <w:pPr>
      <w:widowControl w:val="0"/>
      <w:spacing w:before="340" w:after="0" w:line="240" w:lineRule="auto"/>
      <w:ind w:left="560" w:right="600"/>
      <w:jc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character" w:styleId="af">
    <w:name w:val="footnote reference"/>
    <w:uiPriority w:val="99"/>
    <w:semiHidden/>
    <w:unhideWhenUsed/>
    <w:rsid w:val="00465BBF"/>
    <w:rPr>
      <w:vertAlign w:val="superscript"/>
    </w:rPr>
  </w:style>
  <w:style w:type="character" w:customStyle="1" w:styleId="FootnoteTextChar1">
    <w:name w:val="Footnote Text Char1"/>
    <w:uiPriority w:val="99"/>
    <w:semiHidden/>
    <w:locked/>
    <w:rsid w:val="00465BBF"/>
    <w:rPr>
      <w:sz w:val="24"/>
      <w:szCs w:val="24"/>
    </w:rPr>
  </w:style>
  <w:style w:type="table" w:styleId="af0">
    <w:name w:val="Table Grid"/>
    <w:basedOn w:val="a1"/>
    <w:uiPriority w:val="59"/>
    <w:rsid w:val="00465BBF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uiPriority w:val="1"/>
    <w:qFormat/>
    <w:rsid w:val="000378EC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465BB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465BBF"/>
    <w:pPr>
      <w:keepNext/>
      <w:spacing w:before="240" w:after="60" w:line="240" w:lineRule="auto"/>
      <w:outlineLvl w:val="2"/>
    </w:pPr>
    <w:rPr>
      <w:rFonts w:ascii="Cambria" w:eastAsia="Times New Roman" w:hAnsi="Cambria" w:cs="Cambria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rsid w:val="00465BBF"/>
    <w:rPr>
      <w:rFonts w:ascii="Cambria" w:eastAsia="Times New Roman" w:hAnsi="Cambria" w:cs="Cambria"/>
      <w:b/>
      <w:bCs/>
      <w:sz w:val="26"/>
      <w:szCs w:val="26"/>
      <w:lang w:eastAsia="ru-RU"/>
    </w:rPr>
  </w:style>
  <w:style w:type="character" w:styleId="a3">
    <w:name w:val="Hyperlink"/>
    <w:uiPriority w:val="99"/>
    <w:semiHidden/>
    <w:unhideWhenUsed/>
    <w:rsid w:val="00465BBF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65BBF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semiHidden/>
    <w:unhideWhenUsed/>
    <w:rsid w:val="00465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465BBF"/>
    <w:pPr>
      <w:spacing w:after="0" w:line="240" w:lineRule="auto"/>
    </w:pPr>
    <w:rPr>
      <w:rFonts w:ascii="Calibri" w:eastAsia="Calibri" w:hAnsi="Calibri" w:cs="Calibri"/>
      <w:sz w:val="24"/>
      <w:szCs w:val="24"/>
      <w:lang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465BBF"/>
    <w:rPr>
      <w:rFonts w:ascii="Calibri" w:eastAsia="Calibri" w:hAnsi="Calibri" w:cs="Calibri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465BB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465BB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"/>
    <w:basedOn w:val="a"/>
    <w:link w:val="ad"/>
    <w:uiPriority w:val="99"/>
    <w:semiHidden/>
    <w:unhideWhenUsed/>
    <w:rsid w:val="00465BB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uiPriority w:val="99"/>
    <w:semiHidden/>
    <w:rsid w:val="00465B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List Paragraph"/>
    <w:basedOn w:val="a"/>
    <w:uiPriority w:val="99"/>
    <w:qFormat/>
    <w:rsid w:val="00465BBF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semiHidden/>
    <w:rsid w:val="00465BBF"/>
    <w:pPr>
      <w:widowControl w:val="0"/>
      <w:spacing w:after="0" w:line="240" w:lineRule="auto"/>
      <w:ind w:firstLine="300"/>
      <w:jc w:val="both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semiHidden/>
    <w:rsid w:val="00465BBF"/>
    <w:pPr>
      <w:widowControl w:val="0"/>
      <w:spacing w:before="340" w:after="0" w:line="240" w:lineRule="auto"/>
      <w:ind w:left="560" w:right="600"/>
      <w:jc w:val="center"/>
    </w:pPr>
    <w:rPr>
      <w:rFonts w:ascii="Arial" w:eastAsia="Calibri" w:hAnsi="Arial" w:cs="Arial"/>
      <w:b/>
      <w:bCs/>
      <w:sz w:val="16"/>
      <w:szCs w:val="16"/>
      <w:lang w:eastAsia="ru-RU"/>
    </w:rPr>
  </w:style>
  <w:style w:type="character" w:styleId="af">
    <w:name w:val="footnote reference"/>
    <w:uiPriority w:val="99"/>
    <w:semiHidden/>
    <w:unhideWhenUsed/>
    <w:rsid w:val="00465BBF"/>
    <w:rPr>
      <w:vertAlign w:val="superscript"/>
    </w:rPr>
  </w:style>
  <w:style w:type="character" w:customStyle="1" w:styleId="FootnoteTextChar1">
    <w:name w:val="Footnote Text Char1"/>
    <w:uiPriority w:val="99"/>
    <w:semiHidden/>
    <w:locked/>
    <w:rsid w:val="00465BBF"/>
    <w:rPr>
      <w:sz w:val="24"/>
      <w:szCs w:val="24"/>
    </w:rPr>
  </w:style>
  <w:style w:type="table" w:styleId="af0">
    <w:name w:val="Table Grid"/>
    <w:basedOn w:val="a1"/>
    <w:uiPriority w:val="59"/>
    <w:rsid w:val="00465BBF"/>
    <w:pPr>
      <w:spacing w:after="0" w:line="240" w:lineRule="auto"/>
    </w:pPr>
    <w:rPr>
      <w:rFonts w:ascii="Calibri" w:eastAsia="Calibri" w:hAnsi="Calibri"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uiPriority w:val="1"/>
    <w:qFormat/>
    <w:rsid w:val="000378EC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59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8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1247</Words>
  <Characters>7109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2018-10-22T08:44:00Z</dcterms:created>
  <dcterms:modified xsi:type="dcterms:W3CDTF">2018-10-22T08:44:00Z</dcterms:modified>
</cp:coreProperties>
</file>